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212121"/>
          <w:spacing w:val="8"/>
          <w:sz w:val="28"/>
          <w:szCs w:val="28"/>
          <w:u w:color="212121"/>
          <w14:textFill>
            <w14:solidFill>
              <w14:srgbClr w14:val="212121"/>
            </w14:solidFill>
          </w14:textFill>
        </w:rPr>
      </w:pP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Тук можете да подадете Уведомление по Законодателния акт за цифровите услуги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(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ЗАЦУ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),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случай че считате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че на сайта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e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налице незаконно съдържание или съдържание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което противоречи на Условията за ползване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При попълване на формуляра е необходимо да посочите причините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поради които считате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че съдържанието на обявата нарушава Условията за ползване или действащото законодателство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Моля да се уверите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че посочените причини могат да бъдат установени директно и само от съдържанието на обявата в сайта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както и че действително противоречат на конкретни разпоредби от Общите условия или действащото законодателство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Премахване на съдържание по ЗАЦУ не може да предприемем на базата на твърдения за събития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случили се извън сайта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като проведени разговори и др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За всякакви други случаи извън обхвата на описаното използвайте първата опция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.</w:t>
      </w:r>
    </w:p>
    <w:p>
      <w:pPr>
        <w:pStyle w:val="Body"/>
        <w:rPr>
          <w:sz w:val="28"/>
          <w:szCs w:val="28"/>
        </w:rPr>
      </w:pP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>В случай че смятате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14:textFill>
            <w14:solidFill>
              <w14:srgbClr w14:val="212121"/>
            </w14:solidFill>
          </w14:textFill>
        </w:rPr>
        <w:t xml:space="preserve">, </w:t>
      </w:r>
      <w:r>
        <w:rPr>
          <w:outline w:val="0"/>
          <w:color w:val="212121"/>
          <w:spacing w:val="8"/>
          <w:sz w:val="28"/>
          <w:szCs w:val="28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че 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>налице незаконно съдържание или Съдържание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което противоречи на Условията за ползване на сайта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можете да ни изпратите имейл на адрес</w:t>
      </w:r>
      <w:r>
        <w:rPr>
          <w:sz w:val="28"/>
          <w:szCs w:val="28"/>
          <w:rtl w:val="0"/>
        </w:rPr>
        <w:t>: zacu@</w:t>
      </w:r>
      <w:r>
        <w:rPr>
          <w:sz w:val="28"/>
          <w:szCs w:val="28"/>
          <w:rtl w:val="0"/>
          <w:lang w:val="en-US"/>
        </w:rPr>
        <w:t>homes</w:t>
      </w:r>
      <w:r>
        <w:rPr>
          <w:sz w:val="28"/>
          <w:szCs w:val="28"/>
          <w:rtl w:val="0"/>
          <w:lang w:val="de-DE"/>
        </w:rPr>
        <w:t xml:space="preserve">.bg, </w:t>
      </w:r>
      <w:r>
        <w:rPr>
          <w:sz w:val="28"/>
          <w:szCs w:val="28"/>
          <w:rtl w:val="0"/>
        </w:rPr>
        <w:t>като попълните това Уведомление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което да обясните причините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поради които считате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 Съдържанието е незаконно или противоречи на тези Условия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къде може да бъде открито това Съдържание </w:t>
      </w:r>
      <w:r>
        <w:rPr>
          <w:sz w:val="28"/>
          <w:szCs w:val="28"/>
          <w:rtl w:val="0"/>
        </w:rPr>
        <w:t xml:space="preserve">(URL), </w:t>
      </w:r>
      <w:r>
        <w:rPr>
          <w:sz w:val="28"/>
          <w:szCs w:val="28"/>
          <w:rtl w:val="0"/>
        </w:rPr>
        <w:t>Вашите данни за контакт и декларация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 Вашите твърдения са верни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 случай на злоупотреба и при често подаване на уведомления от Ваша страна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които са явно неоснователни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>HOMES</w:t>
      </w:r>
      <w:r>
        <w:rPr>
          <w:sz w:val="28"/>
          <w:szCs w:val="28"/>
          <w:rtl w:val="0"/>
        </w:rPr>
        <w:t xml:space="preserve">.BG </w:t>
      </w:r>
      <w:r>
        <w:rPr>
          <w:sz w:val="28"/>
          <w:szCs w:val="28"/>
          <w:rtl w:val="0"/>
        </w:rPr>
        <w:t>има право да спре обработването на уведомления от Вас</w:t>
      </w:r>
      <w:r>
        <w:rPr>
          <w:sz w:val="28"/>
          <w:szCs w:val="28"/>
          <w:rtl w:val="0"/>
        </w:rPr>
        <w:t>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УВЕДОМЛЕНИЕ ЗА НАЛИЧИЕ НА НЕЗАКОННО СЪДЪРЖАНИЕ ИЛИ СЪДЪРЖАНИЕ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 xml:space="preserve">ПРОТИВОРЕЧАЩО НА ОБЩИТЕ УСЛОВИЯ ЗА ПОЛЗВАНЕ НА САЙТА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"http://WWW.HOMES.BG"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WWW.HOMES.BG</w:t>
      </w:r>
      <w:r>
        <w:rPr/>
        <w:fldChar w:fldCharType="end" w:fldLock="0"/>
      </w:r>
    </w:p>
    <w:p>
      <w:pPr>
        <w:pStyle w:val="Body"/>
        <w:spacing w:after="0"/>
      </w:pPr>
    </w:p>
    <w:p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</w:rPr>
        <w:t>1.</w:t>
      </w:r>
      <w:r>
        <w:rPr>
          <w:sz w:val="28"/>
          <w:szCs w:val="28"/>
          <w:rtl w:val="0"/>
        </w:rPr>
        <w:t>Подробно обяснение на причините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поради които считате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че информация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 това число няколко конкретни нейни елемента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налична на сайта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"http://www.homes.bg"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www.homes.bg</w:t>
      </w:r>
      <w:r>
        <w:rPr/>
        <w:fldChar w:fldCharType="end" w:fldLock="0"/>
      </w:r>
      <w:r>
        <w:rPr>
          <w:rStyle w:val="Hyperlink.1"/>
          <w:rtl w:val="0"/>
        </w:rPr>
        <w:t>,</w:t>
      </w:r>
      <w:r>
        <w:rPr>
          <w:sz w:val="28"/>
          <w:szCs w:val="28"/>
          <w:rtl w:val="0"/>
        </w:rPr>
        <w:t xml:space="preserve"> представлява незаконно съдържание или противоречи на Общите условия за ползване на сайта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"http://www.homes.bg"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www.homes.bg</w:t>
      </w:r>
      <w:r>
        <w:rPr/>
        <w:fldChar w:fldCharType="end" w:fldLock="0"/>
      </w:r>
      <w:r>
        <w:rPr>
          <w:sz w:val="28"/>
          <w:szCs w:val="28"/>
          <w:rtl w:val="0"/>
        </w:rPr>
        <w:t xml:space="preserve">. </w:t>
      </w:r>
    </w:p>
    <w:p>
      <w:pPr>
        <w:pStyle w:val="Body"/>
        <w:spacing w:after="0"/>
        <w:rPr>
          <w:sz w:val="28"/>
          <w:szCs w:val="28"/>
        </w:rPr>
      </w:pP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>...............................................................................................................................</w:t>
      </w:r>
    </w:p>
    <w:p>
      <w:pPr>
        <w:pStyle w:val="Body"/>
        <w:spacing w:after="0"/>
        <w:rPr>
          <w:sz w:val="28"/>
          <w:szCs w:val="28"/>
        </w:rPr>
      </w:pP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2. </w:t>
      </w:r>
      <w:r>
        <w:rPr>
          <w:sz w:val="28"/>
          <w:szCs w:val="28"/>
          <w:rtl w:val="0"/>
        </w:rPr>
        <w:t xml:space="preserve">Точно посочване на електронно местоположение на тази информация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 това число на няколко конкретни нейни елемента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като конкретен </w:t>
      </w:r>
      <w:r>
        <w:rPr>
          <w:sz w:val="28"/>
          <w:szCs w:val="28"/>
          <w:rtl w:val="0"/>
        </w:rPr>
        <w:t xml:space="preserve">URL, </w:t>
      </w:r>
      <w:r>
        <w:rPr>
          <w:sz w:val="28"/>
          <w:szCs w:val="28"/>
          <w:rtl w:val="0"/>
        </w:rPr>
        <w:t xml:space="preserve">на който може да бъде открита информацията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тоест линк към конкретната обява или съдържание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 което ни уведомявате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/>
        <w:rPr>
          <w:sz w:val="28"/>
          <w:szCs w:val="28"/>
        </w:rPr>
      </w:pP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>...............................................................................................................................</w:t>
      </w:r>
    </w:p>
    <w:p>
      <w:pPr>
        <w:pStyle w:val="Body"/>
        <w:spacing w:after="0"/>
        <w:rPr>
          <w:sz w:val="28"/>
          <w:szCs w:val="28"/>
        </w:rPr>
      </w:pP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 </w:t>
      </w:r>
      <w:r>
        <w:rPr>
          <w:sz w:val="28"/>
          <w:szCs w:val="28"/>
          <w:rtl w:val="0"/>
        </w:rPr>
        <w:t>Вашите имена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адрес на електронна поща и телефон</w:t>
      </w:r>
      <w:r>
        <w:rPr>
          <w:sz w:val="28"/>
          <w:szCs w:val="28"/>
          <w:rtl w:val="0"/>
        </w:rPr>
        <w:t>.</w:t>
      </w: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>Имена</w:t>
      </w:r>
      <w:r>
        <w:rPr>
          <w:sz w:val="28"/>
          <w:szCs w:val="28"/>
          <w:rtl w:val="0"/>
        </w:rPr>
        <w:t>..........................</w:t>
      </w: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>Адрес на електронна поща</w:t>
      </w:r>
      <w:r>
        <w:rPr>
          <w:sz w:val="28"/>
          <w:szCs w:val="28"/>
          <w:rtl w:val="0"/>
        </w:rPr>
        <w:t>........................................</w:t>
      </w:r>
    </w:p>
    <w:p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  <w:rtl w:val="0"/>
        </w:rPr>
        <w:t>Телефон</w:t>
      </w:r>
      <w:r>
        <w:rPr>
          <w:sz w:val="28"/>
          <w:szCs w:val="28"/>
          <w:rtl w:val="0"/>
        </w:rPr>
        <w:t>.........................................................</w:t>
      </w:r>
    </w:p>
    <w:p>
      <w:pPr>
        <w:pStyle w:val="Body"/>
        <w:spacing w:after="0"/>
        <w:rPr>
          <w:sz w:val="28"/>
          <w:szCs w:val="28"/>
        </w:rPr>
      </w:pPr>
    </w:p>
    <w:p>
      <w:pPr>
        <w:pStyle w:val="Body"/>
        <w:spacing w:after="0"/>
      </w:pPr>
      <w:r>
        <w:rPr>
          <w:sz w:val="28"/>
          <w:szCs w:val="28"/>
          <w:rtl w:val="0"/>
        </w:rPr>
        <w:t xml:space="preserve">4. </w:t>
      </w:r>
      <w:r>
        <w:rPr>
          <w:sz w:val="28"/>
          <w:szCs w:val="28"/>
          <w:rtl w:val="0"/>
        </w:rPr>
        <w:t>С изпращането на това Уведомление Вие потвърждавате и декларирате  добросъвестното си убеждение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 информацията и твърденията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съдържащи се в Уведомлението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 точни и пълни</w:t>
      </w:r>
      <w:r>
        <w:rPr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8"/>
      <w:szCs w:val="28"/>
    </w:rPr>
  </w:style>
  <w:style w:type="character" w:styleId="Hyperlink.1">
    <w:name w:val="Hyperlink.1"/>
    <w:basedOn w:val="Link"/>
    <w:next w:val="Hyperlink.1"/>
    <w:rPr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